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2F" w:rsidRDefault="00693A6F" w:rsidP="00DE4F2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Vereniging voor Verpleegkundigen Radiotherapie en Oncologie (VVRO)</w:t>
      </w:r>
    </w:p>
    <w:p w:rsidR="00DE4F2A" w:rsidRPr="00DE4F2A" w:rsidRDefault="00DE4F2A" w:rsidP="00DE4F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06A" w:rsidRPr="00DE4F2A" w:rsidRDefault="0012506A" w:rsidP="00DE4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4F2A">
        <w:rPr>
          <w:rFonts w:ascii="Times New Roman" w:hAnsi="Times New Roman" w:cs="Times New Roman"/>
          <w:b/>
          <w:sz w:val="24"/>
          <w:szCs w:val="24"/>
        </w:rPr>
        <w:t>1. Algemene adres- en contactgegevens </w:t>
      </w:r>
    </w:p>
    <w:p w:rsidR="00A40B2F" w:rsidRDefault="00A40B2F" w:rsidP="00A40B2F">
      <w:pPr>
        <w:tabs>
          <w:tab w:val="left" w:pos="108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3A6F" w:rsidRDefault="00DE4F2A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F2A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6350</wp:posOffset>
                </wp:positionV>
                <wp:extent cx="1666875" cy="1285875"/>
                <wp:effectExtent l="0" t="0" r="28575" b="28575"/>
                <wp:wrapTight wrapText="bothSides">
                  <wp:wrapPolygon edited="0">
                    <wp:start x="0" y="0"/>
                    <wp:lineTo x="0" y="21760"/>
                    <wp:lineTo x="21723" y="21760"/>
                    <wp:lineTo x="21723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F2A" w:rsidRDefault="00DE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4F2A" w:rsidRPr="00DE4F2A" w:rsidRDefault="00693A6F" w:rsidP="00DE4F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475105" cy="6369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VRO-NIEUW-LOGO-2012-JPEG-GEENRAN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105" cy="63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5.9pt;margin-top:.5pt;width:131.25pt;height:10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">
                <v:textbox>
                  <w:txbxContent>
                    <w:p w:rsidR="00DE4F2A" w:rsidRDefault="00DE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4F2A" w:rsidRPr="00DE4F2A" w:rsidRDefault="00693A6F" w:rsidP="00DE4F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nl-BE"/>
                        </w:rPr>
                        <w:drawing>
                          <wp:inline distT="0" distB="0" distL="0" distR="0">
                            <wp:extent cx="1475105" cy="6369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VRO-NIEUW-LOGO-2012-JPEG-GEENR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105" cy="63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93A6F">
        <w:rPr>
          <w:rFonts w:ascii="Times New Roman" w:hAnsi="Times New Roman" w:cs="Times New Roman"/>
          <w:sz w:val="24"/>
          <w:szCs w:val="24"/>
        </w:rPr>
        <w:t>Adres:</w:t>
      </w:r>
      <w:r w:rsidR="00693A6F">
        <w:rPr>
          <w:rFonts w:ascii="Times New Roman" w:hAnsi="Times New Roman" w:cs="Times New Roman"/>
          <w:sz w:val="24"/>
          <w:szCs w:val="24"/>
        </w:rPr>
        <w:tab/>
        <w:t>Secretariaat VVRO</w:t>
      </w:r>
    </w:p>
    <w:p w:rsidR="00693A6F" w:rsidRDefault="00693A6F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UZ Brussel, Dienst A320</w:t>
      </w:r>
    </w:p>
    <w:p w:rsidR="00693A6F" w:rsidRDefault="00693A6F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Laarbeeklaan 101</w:t>
      </w:r>
    </w:p>
    <w:p w:rsidR="00A10C44" w:rsidRDefault="00693A6F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DC2">
        <w:rPr>
          <w:rFonts w:ascii="Times New Roman" w:hAnsi="Times New Roman" w:cs="Times New Roman"/>
          <w:sz w:val="24"/>
          <w:szCs w:val="24"/>
        </w:rPr>
        <w:t>1090 Brussel</w:t>
      </w:r>
    </w:p>
    <w:p w:rsidR="00A10C44" w:rsidRDefault="00A10C44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Telefoonnummer: </w:t>
      </w:r>
      <w:r w:rsidR="00693A6F">
        <w:rPr>
          <w:rFonts w:ascii="Times New Roman" w:hAnsi="Times New Roman" w:cs="Times New Roman"/>
          <w:sz w:val="24"/>
          <w:szCs w:val="24"/>
        </w:rPr>
        <w:t>02 477 83 82</w:t>
      </w:r>
    </w:p>
    <w:p w:rsidR="00A10C44" w:rsidRDefault="00A10C44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Algemeen e-mailadres: </w:t>
      </w:r>
      <w:r w:rsidR="00693A6F">
        <w:rPr>
          <w:rFonts w:ascii="Times New Roman" w:hAnsi="Times New Roman" w:cs="Times New Roman"/>
          <w:sz w:val="24"/>
          <w:szCs w:val="24"/>
        </w:rPr>
        <w:t>vvro@uzbrussel.be</w:t>
      </w:r>
    </w:p>
    <w:p w:rsidR="00A40B2F" w:rsidRDefault="00A10C44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Algemene website: </w:t>
      </w:r>
      <w:hyperlink r:id="rId9" w:history="1">
        <w:r w:rsidR="00A40B2F" w:rsidRPr="00A40B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</w:t>
        </w:r>
      </w:hyperlink>
      <w:r w:rsidR="00693A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.vvro.be</w:t>
      </w:r>
    </w:p>
    <w:p w:rsidR="00A40B2F" w:rsidRDefault="00A40B2F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F2A" w:rsidRDefault="00DE4F2A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2F" w:rsidRPr="00DE4F2A" w:rsidRDefault="00A40B2F" w:rsidP="005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2A">
        <w:rPr>
          <w:rFonts w:ascii="Times New Roman" w:hAnsi="Times New Roman" w:cs="Times New Roman"/>
          <w:b/>
          <w:sz w:val="24"/>
          <w:szCs w:val="24"/>
        </w:rPr>
        <w:t>2. Missie en doelstellingen van de organisatie specifiek in het veld van de oncologie</w:t>
      </w:r>
    </w:p>
    <w:p w:rsidR="00511910" w:rsidRDefault="00511910" w:rsidP="0051191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A6F" w:rsidRPr="00992DA9" w:rsidRDefault="00693A6F" w:rsidP="0051191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992DA9">
        <w:rPr>
          <w:rFonts w:ascii="Times New Roman" w:hAnsi="Times New Roman" w:cs="Times New Roman"/>
          <w:noProof/>
          <w:sz w:val="24"/>
          <w:szCs w:val="24"/>
        </w:rPr>
        <w:t>Missie</w:t>
      </w:r>
    </w:p>
    <w:p w:rsidR="00693A6F" w:rsidRPr="00992DA9" w:rsidRDefault="00693A6F" w:rsidP="00511910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A9">
        <w:rPr>
          <w:rFonts w:ascii="Times New Roman" w:hAnsi="Times New Roman" w:cs="Times New Roman"/>
          <w:sz w:val="24"/>
          <w:szCs w:val="24"/>
        </w:rPr>
        <w:t>Bijdragen tot kwaliteitsvolle zorg voor kankerpatiënten.</w:t>
      </w:r>
    </w:p>
    <w:p w:rsidR="00693A6F" w:rsidRPr="00992DA9" w:rsidRDefault="00693A6F" w:rsidP="00511910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A9">
        <w:rPr>
          <w:rFonts w:ascii="Times New Roman" w:hAnsi="Times New Roman" w:cs="Times New Roman"/>
          <w:sz w:val="24"/>
          <w:szCs w:val="24"/>
        </w:rPr>
        <w:t>Verpleegkundigen met elkaar en andere zorgverstrekkers werkzaam met kankerpatiënten in contact brengen.</w:t>
      </w:r>
    </w:p>
    <w:p w:rsidR="00693A6F" w:rsidRDefault="00693A6F" w:rsidP="00511910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A9">
        <w:rPr>
          <w:rFonts w:ascii="Times New Roman" w:hAnsi="Times New Roman" w:cs="Times New Roman"/>
          <w:sz w:val="24"/>
          <w:szCs w:val="24"/>
        </w:rPr>
        <w:t>Ondersteunen van verpleegkundigen in de uitoefening van de kankerzorg.</w:t>
      </w:r>
    </w:p>
    <w:p w:rsidR="003D4DC2" w:rsidRPr="00992DA9" w:rsidRDefault="003D4DC2" w:rsidP="00511910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A6F" w:rsidRPr="00992DA9" w:rsidRDefault="00693A6F" w:rsidP="005119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92DA9">
        <w:rPr>
          <w:rFonts w:ascii="Times New Roman" w:hAnsi="Times New Roman" w:cs="Times New Roman"/>
          <w:noProof/>
          <w:sz w:val="24"/>
          <w:szCs w:val="24"/>
        </w:rPr>
        <w:t>Doelstellingen</w:t>
      </w:r>
    </w:p>
    <w:p w:rsidR="00693A6F" w:rsidRPr="00992DA9" w:rsidRDefault="00693A6F" w:rsidP="00511910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A9">
        <w:rPr>
          <w:rFonts w:ascii="Times New Roman" w:hAnsi="Times New Roman" w:cs="Times New Roman"/>
          <w:sz w:val="24"/>
          <w:szCs w:val="24"/>
        </w:rPr>
        <w:t>Uitwisseling van kennis nationaal en internationaal.</w:t>
      </w:r>
    </w:p>
    <w:p w:rsidR="00693A6F" w:rsidRPr="00992DA9" w:rsidRDefault="00693A6F" w:rsidP="00511910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A9">
        <w:rPr>
          <w:rFonts w:ascii="Times New Roman" w:hAnsi="Times New Roman" w:cs="Times New Roman"/>
          <w:sz w:val="24"/>
          <w:szCs w:val="24"/>
        </w:rPr>
        <w:t>Aanbieden van opleidingen en bijscholingen.</w:t>
      </w:r>
    </w:p>
    <w:p w:rsidR="00693A6F" w:rsidRPr="00992DA9" w:rsidRDefault="00693A6F" w:rsidP="00511910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A9">
        <w:rPr>
          <w:rFonts w:ascii="Times New Roman" w:hAnsi="Times New Roman" w:cs="Times New Roman"/>
          <w:sz w:val="24"/>
          <w:szCs w:val="24"/>
        </w:rPr>
        <w:t>Samenwerking met instellingen/organisaties die verpleegkundigen opleiden.</w:t>
      </w:r>
    </w:p>
    <w:p w:rsidR="00693A6F" w:rsidRPr="00992DA9" w:rsidRDefault="00693A6F" w:rsidP="00511910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A9">
        <w:rPr>
          <w:rFonts w:ascii="Times New Roman" w:hAnsi="Times New Roman" w:cs="Times New Roman"/>
          <w:sz w:val="24"/>
          <w:szCs w:val="24"/>
        </w:rPr>
        <w:t>Gesprekspartner in belangrijke nationale ontwikkelingen met betrekking tot de oncologische discipline.</w:t>
      </w:r>
    </w:p>
    <w:p w:rsidR="00693A6F" w:rsidRPr="00992DA9" w:rsidRDefault="00693A6F" w:rsidP="00511910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A9">
        <w:rPr>
          <w:rFonts w:ascii="Times New Roman" w:hAnsi="Times New Roman" w:cs="Times New Roman"/>
          <w:sz w:val="24"/>
          <w:szCs w:val="24"/>
        </w:rPr>
        <w:t>Samenwerking met andere professionals actief binnen de oncologie.</w:t>
      </w:r>
    </w:p>
    <w:p w:rsidR="00693A6F" w:rsidRPr="00992DA9" w:rsidRDefault="00693A6F" w:rsidP="00511910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A9">
        <w:rPr>
          <w:rFonts w:ascii="Times New Roman" w:hAnsi="Times New Roman" w:cs="Times New Roman"/>
          <w:sz w:val="24"/>
          <w:szCs w:val="24"/>
        </w:rPr>
        <w:t>Bewerkstelligen van een blijvende erkenning van de wettelijk erkende specialisatie 'verpleegkundige in de oncologie'.</w:t>
      </w:r>
    </w:p>
    <w:p w:rsidR="00693A6F" w:rsidRPr="00992DA9" w:rsidRDefault="00693A6F" w:rsidP="00511910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A9">
        <w:rPr>
          <w:rFonts w:ascii="Times New Roman" w:hAnsi="Times New Roman" w:cs="Times New Roman"/>
          <w:sz w:val="24"/>
          <w:szCs w:val="24"/>
        </w:rPr>
        <w:t>Contacten onderhouden en samenwerking met commerciële partners.</w:t>
      </w:r>
    </w:p>
    <w:p w:rsidR="00A40B2F" w:rsidRPr="00992DA9" w:rsidRDefault="00A40B2F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F2A" w:rsidRPr="003D4DC2" w:rsidRDefault="00A40B2F" w:rsidP="005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2A">
        <w:rPr>
          <w:rFonts w:ascii="Times New Roman" w:hAnsi="Times New Roman" w:cs="Times New Roman"/>
          <w:b/>
          <w:sz w:val="24"/>
          <w:szCs w:val="24"/>
        </w:rPr>
        <w:t>3. Waarvoor kan de professionele zorgverlener in het domein van de oncologie terecht bij onze organisatie?</w:t>
      </w:r>
    </w:p>
    <w:p w:rsidR="002F2400" w:rsidRDefault="002F2400" w:rsidP="00511910">
      <w:pPr>
        <w:pStyle w:val="Lijstalinea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400">
        <w:rPr>
          <w:rFonts w:ascii="Times New Roman" w:hAnsi="Times New Roman" w:cs="Times New Roman"/>
          <w:sz w:val="24"/>
          <w:szCs w:val="24"/>
        </w:rPr>
        <w:t xml:space="preserve">De vereniging </w:t>
      </w:r>
      <w:r w:rsidR="00F536D6">
        <w:rPr>
          <w:rFonts w:ascii="Times New Roman" w:hAnsi="Times New Roman" w:cs="Times New Roman"/>
          <w:sz w:val="24"/>
          <w:szCs w:val="24"/>
        </w:rPr>
        <w:t>streeft er naar om de oncologisc</w:t>
      </w:r>
      <w:r w:rsidRPr="002F2400">
        <w:rPr>
          <w:rFonts w:ascii="Times New Roman" w:hAnsi="Times New Roman" w:cs="Times New Roman"/>
          <w:sz w:val="24"/>
          <w:szCs w:val="24"/>
        </w:rPr>
        <w:t xml:space="preserve">he verpleegkunde te belichten in al zijn aspecten. Dit doet het door het opbouwen en onderhouden van een netwerkstructuur waarin leden verenigt zijn in </w:t>
      </w:r>
      <w:r>
        <w:rPr>
          <w:rFonts w:ascii="Times New Roman" w:hAnsi="Times New Roman" w:cs="Times New Roman"/>
          <w:sz w:val="24"/>
          <w:szCs w:val="24"/>
        </w:rPr>
        <w:t xml:space="preserve">verschillende werkgroepen. </w:t>
      </w:r>
    </w:p>
    <w:p w:rsidR="00A10C44" w:rsidRDefault="002F2400" w:rsidP="0051191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Momenteel zijn de volgende werkgroepen actief:</w:t>
      </w:r>
    </w:p>
    <w:p w:rsidR="002F2400" w:rsidRDefault="002F2400" w:rsidP="00511910">
      <w:pPr>
        <w:pStyle w:val="Lijstalinea"/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Werkgroep Chemotherapie</w:t>
      </w:r>
    </w:p>
    <w:p w:rsidR="002F2400" w:rsidRDefault="002F2400" w:rsidP="00511910">
      <w:pPr>
        <w:pStyle w:val="Lijstalinea"/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Werkgroep Radiotherapie</w:t>
      </w:r>
    </w:p>
    <w:p w:rsidR="002F2400" w:rsidRDefault="002F2400" w:rsidP="00511910">
      <w:pPr>
        <w:pStyle w:val="Lijstalinea"/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Werkgroep Kinderoncologie</w:t>
      </w:r>
    </w:p>
    <w:p w:rsidR="002F2400" w:rsidRDefault="002F2400" w:rsidP="00511910">
      <w:pPr>
        <w:pStyle w:val="Lijstalinea"/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Werkgroep Vlaamse Borstverpleegkundigen (VBV)</w:t>
      </w:r>
    </w:p>
    <w:p w:rsidR="002F2400" w:rsidRDefault="002F2400" w:rsidP="00511910">
      <w:pPr>
        <w:pStyle w:val="Lijstalinea"/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Werkgroep </w:t>
      </w:r>
      <w:r w:rsidRPr="002F2400">
        <w:rPr>
          <w:rFonts w:ascii="Times New Roman" w:hAnsi="Times New Roman" w:cs="Times New Roman"/>
          <w:sz w:val="24"/>
          <w:szCs w:val="24"/>
        </w:rPr>
        <w:t>verpleegkundig consulenten en –specialisten oncologie/hematologie</w:t>
      </w:r>
    </w:p>
    <w:p w:rsidR="002F2400" w:rsidRDefault="002F2400" w:rsidP="00511910">
      <w:pPr>
        <w:pStyle w:val="Lijstalinea"/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Werkgroep Datamanagers Oncoregistratie (WeDO)</w:t>
      </w:r>
    </w:p>
    <w:p w:rsidR="002F2400" w:rsidRDefault="002F2400" w:rsidP="00511910">
      <w:pPr>
        <w:pStyle w:val="Lijstalinea"/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Werkgroep Website</w:t>
      </w:r>
    </w:p>
    <w:p w:rsidR="002F2400" w:rsidRDefault="002F2400" w:rsidP="00511910">
      <w:pPr>
        <w:pStyle w:val="Lijstalinea"/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Vlaams Overleg Opleiding Kankerverpleegkunde (VOOK)</w:t>
      </w:r>
    </w:p>
    <w:p w:rsidR="002F2400" w:rsidRDefault="002F2400" w:rsidP="00511910">
      <w:pPr>
        <w:pStyle w:val="Lijstalinea"/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Redactieraad VVRO Nieuwsbrief</w:t>
      </w:r>
    </w:p>
    <w:p w:rsidR="00A10C44" w:rsidRDefault="0012506A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06A">
        <w:rPr>
          <w:rFonts w:ascii="Times New Roman" w:hAnsi="Times New Roman" w:cs="Times New Roman"/>
          <w:sz w:val="24"/>
          <w:szCs w:val="24"/>
        </w:rPr>
        <w:lastRenderedPageBreak/>
        <w:sym w:font="Wingdings" w:char="F0E8"/>
      </w:r>
      <w:r w:rsidR="002F2400">
        <w:rPr>
          <w:rFonts w:ascii="Times New Roman" w:hAnsi="Times New Roman" w:cs="Times New Roman"/>
          <w:sz w:val="24"/>
          <w:szCs w:val="24"/>
        </w:rPr>
        <w:t>Wanneer u geïnteresseerd bent in deelname aan één van deze werkgroep</w:t>
      </w:r>
      <w:r w:rsidR="00F536D6">
        <w:rPr>
          <w:rFonts w:ascii="Times New Roman" w:hAnsi="Times New Roman" w:cs="Times New Roman"/>
          <w:sz w:val="24"/>
          <w:szCs w:val="24"/>
        </w:rPr>
        <w:t>e</w:t>
      </w:r>
      <w:r w:rsidR="002F2400">
        <w:rPr>
          <w:rFonts w:ascii="Times New Roman" w:hAnsi="Times New Roman" w:cs="Times New Roman"/>
          <w:sz w:val="24"/>
          <w:szCs w:val="24"/>
        </w:rPr>
        <w:t xml:space="preserve">n kan u voor meer informatie terecht op www.vvro.be of via </w:t>
      </w:r>
      <w:r w:rsidR="00693A6F">
        <w:rPr>
          <w:rFonts w:ascii="Times New Roman" w:hAnsi="Times New Roman" w:cs="Times New Roman"/>
          <w:sz w:val="24"/>
          <w:szCs w:val="24"/>
        </w:rPr>
        <w:t>vvro@uzbrussel.be</w:t>
      </w:r>
    </w:p>
    <w:p w:rsidR="00A10C44" w:rsidRDefault="00A10C44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C44" w:rsidRDefault="002F2400" w:rsidP="00511910">
      <w:pPr>
        <w:pStyle w:val="Lijstalinea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van opleidings- en bijscholinginitiatieven gericht op verpleegkundigen werkzaam in de oncologie.</w:t>
      </w:r>
    </w:p>
    <w:p w:rsidR="00A10C44" w:rsidRPr="002B2668" w:rsidRDefault="00A10C44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06A">
        <w:rPr>
          <w:rFonts w:ascii="Times New Roman" w:hAnsi="Times New Roman" w:cs="Times New Roman"/>
          <w:sz w:val="24"/>
          <w:szCs w:val="24"/>
        </w:rPr>
        <w:sym w:font="Wingdings" w:char="F0E8"/>
      </w:r>
      <w:r w:rsidR="002F2400">
        <w:rPr>
          <w:rFonts w:ascii="Times New Roman" w:hAnsi="Times New Roman" w:cs="Times New Roman"/>
          <w:sz w:val="24"/>
          <w:szCs w:val="24"/>
        </w:rPr>
        <w:t xml:space="preserve">Onze activiteitenkalender vindt </w:t>
      </w:r>
      <w:r w:rsidR="002F2400" w:rsidRPr="002B2668">
        <w:rPr>
          <w:rFonts w:ascii="Times New Roman" w:hAnsi="Times New Roman" w:cs="Times New Roman"/>
          <w:sz w:val="24"/>
          <w:szCs w:val="24"/>
        </w:rPr>
        <w:t xml:space="preserve">u op </w:t>
      </w:r>
      <w:hyperlink r:id="rId10" w:history="1">
        <w:r w:rsidR="002F2400" w:rsidRPr="002B266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www.vvro.be</w:t>
        </w:r>
      </w:hyperlink>
      <w:r w:rsidR="002F2400" w:rsidRPr="002B2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00" w:rsidRPr="002B2668" w:rsidRDefault="002F2400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2400" w:rsidRPr="002B2668" w:rsidRDefault="002F2400" w:rsidP="00511910">
      <w:pPr>
        <w:pStyle w:val="Lijstalinea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68">
        <w:rPr>
          <w:rFonts w:ascii="Times New Roman" w:hAnsi="Times New Roman" w:cs="Times New Roman"/>
          <w:sz w:val="24"/>
          <w:szCs w:val="24"/>
        </w:rPr>
        <w:t xml:space="preserve">Informatie die verpleegkundigen kan helpen bij de dagelijkse zorg voor de kankerpatiënt. Zo zijn er allerlei richtlijnen en naslagwerken beschikbaar via onze website. </w:t>
      </w:r>
    </w:p>
    <w:p w:rsidR="00A10C44" w:rsidRPr="002B2668" w:rsidRDefault="00A10C44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668">
        <w:rPr>
          <w:rFonts w:ascii="Times New Roman" w:hAnsi="Times New Roman" w:cs="Times New Roman"/>
          <w:sz w:val="24"/>
          <w:szCs w:val="24"/>
        </w:rPr>
        <w:sym w:font="Wingdings" w:char="F0E8"/>
      </w:r>
      <w:r w:rsidR="002B2668" w:rsidRPr="002B2668">
        <w:rPr>
          <w:rFonts w:ascii="Times New Roman" w:hAnsi="Times New Roman" w:cs="Times New Roman"/>
          <w:sz w:val="24"/>
          <w:szCs w:val="24"/>
        </w:rPr>
        <w:t xml:space="preserve">De informatie vindt u terug op onze website </w:t>
      </w:r>
      <w:r w:rsidR="002F2400" w:rsidRPr="002B2668">
        <w:rPr>
          <w:rFonts w:ascii="Times New Roman" w:hAnsi="Times New Roman" w:cs="Times New Roman"/>
          <w:sz w:val="24"/>
          <w:szCs w:val="24"/>
        </w:rPr>
        <w:t>www.vvro.be</w:t>
      </w:r>
    </w:p>
    <w:p w:rsidR="00A10C44" w:rsidRPr="002B2668" w:rsidRDefault="00A10C44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C44" w:rsidRPr="002B2668" w:rsidRDefault="002F2400" w:rsidP="00511910">
      <w:pPr>
        <w:pStyle w:val="Lijstalinea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68">
        <w:rPr>
          <w:rFonts w:ascii="Times New Roman" w:hAnsi="Times New Roman" w:cs="Times New Roman"/>
          <w:sz w:val="24"/>
          <w:szCs w:val="24"/>
        </w:rPr>
        <w:t>VVRO is actief lid in verschillende overkoepelende verenigingen, commissies, raden, enz… en behartigt zo de belangen van de oncologisch verpleegkundigen.</w:t>
      </w:r>
    </w:p>
    <w:p w:rsidR="00A10C44" w:rsidRPr="002B2668" w:rsidRDefault="00A10C44" w:rsidP="0051191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668">
        <w:rPr>
          <w:rFonts w:ascii="Times New Roman" w:hAnsi="Times New Roman" w:cs="Times New Roman"/>
          <w:sz w:val="24"/>
          <w:szCs w:val="24"/>
        </w:rPr>
        <w:sym w:font="Wingdings" w:char="F0E8"/>
      </w:r>
      <w:r w:rsidR="002F2400" w:rsidRPr="002B2668">
        <w:rPr>
          <w:rFonts w:ascii="Times New Roman" w:hAnsi="Times New Roman" w:cs="Times New Roman"/>
          <w:sz w:val="24"/>
          <w:szCs w:val="24"/>
        </w:rPr>
        <w:t xml:space="preserve">Meer informatie vindt u terug op </w:t>
      </w:r>
      <w:hyperlink r:id="rId11" w:history="1">
        <w:r w:rsidR="002F2400" w:rsidRPr="002B266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www.vvro.be</w:t>
        </w:r>
      </w:hyperlink>
      <w:r w:rsidR="002F2400" w:rsidRPr="002B2668">
        <w:rPr>
          <w:rFonts w:ascii="Times New Roman" w:hAnsi="Times New Roman" w:cs="Times New Roman"/>
          <w:sz w:val="24"/>
          <w:szCs w:val="24"/>
        </w:rPr>
        <w:t xml:space="preserve"> en in onze nieuwsbrief. </w:t>
      </w:r>
    </w:p>
    <w:sectPr w:rsidR="00A10C44" w:rsidRPr="002B2668" w:rsidSect="00DE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B9" w:rsidRDefault="00DA21B9" w:rsidP="00A40B2F">
      <w:pPr>
        <w:spacing w:after="0" w:line="240" w:lineRule="auto"/>
      </w:pPr>
      <w:r>
        <w:separator/>
      </w:r>
    </w:p>
  </w:endnote>
  <w:endnote w:type="continuationSeparator" w:id="0">
    <w:p w:rsidR="00DA21B9" w:rsidRDefault="00DA21B9" w:rsidP="00A4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B9" w:rsidRDefault="00DA21B9" w:rsidP="00A40B2F">
      <w:pPr>
        <w:spacing w:after="0" w:line="240" w:lineRule="auto"/>
      </w:pPr>
      <w:r>
        <w:separator/>
      </w:r>
    </w:p>
  </w:footnote>
  <w:footnote w:type="continuationSeparator" w:id="0">
    <w:p w:rsidR="00DA21B9" w:rsidRDefault="00DA21B9" w:rsidP="00A4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A88"/>
    <w:multiLevelType w:val="hybridMultilevel"/>
    <w:tmpl w:val="DE7CB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A4D"/>
    <w:multiLevelType w:val="hybridMultilevel"/>
    <w:tmpl w:val="BECAE6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113C0"/>
    <w:multiLevelType w:val="hybridMultilevel"/>
    <w:tmpl w:val="A19206C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9A5F94"/>
    <w:multiLevelType w:val="hybridMultilevel"/>
    <w:tmpl w:val="9D80A6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87CD7"/>
    <w:multiLevelType w:val="hybridMultilevel"/>
    <w:tmpl w:val="251E6CC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F3D14"/>
    <w:multiLevelType w:val="hybridMultilevel"/>
    <w:tmpl w:val="4964D4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6A"/>
    <w:rsid w:val="00003CE3"/>
    <w:rsid w:val="00007677"/>
    <w:rsid w:val="0001091C"/>
    <w:rsid w:val="00010E6D"/>
    <w:rsid w:val="00013EF3"/>
    <w:rsid w:val="0001673B"/>
    <w:rsid w:val="0002681A"/>
    <w:rsid w:val="00032730"/>
    <w:rsid w:val="0003788E"/>
    <w:rsid w:val="000816FA"/>
    <w:rsid w:val="0008621C"/>
    <w:rsid w:val="000A0A9A"/>
    <w:rsid w:val="000A157A"/>
    <w:rsid w:val="000B1486"/>
    <w:rsid w:val="000B2334"/>
    <w:rsid w:val="000B2A7A"/>
    <w:rsid w:val="000B58A4"/>
    <w:rsid w:val="000B69D1"/>
    <w:rsid w:val="000D1499"/>
    <w:rsid w:val="000D7D00"/>
    <w:rsid w:val="000E1397"/>
    <w:rsid w:val="000E5A8F"/>
    <w:rsid w:val="000E6F25"/>
    <w:rsid w:val="000F08FC"/>
    <w:rsid w:val="000F2CE2"/>
    <w:rsid w:val="000F350D"/>
    <w:rsid w:val="00114271"/>
    <w:rsid w:val="0012506A"/>
    <w:rsid w:val="00136C34"/>
    <w:rsid w:val="001450A5"/>
    <w:rsid w:val="00156939"/>
    <w:rsid w:val="00156A65"/>
    <w:rsid w:val="001570DE"/>
    <w:rsid w:val="0016695B"/>
    <w:rsid w:val="00167948"/>
    <w:rsid w:val="00172329"/>
    <w:rsid w:val="00184C7A"/>
    <w:rsid w:val="00191A12"/>
    <w:rsid w:val="00193746"/>
    <w:rsid w:val="001E071D"/>
    <w:rsid w:val="002163C5"/>
    <w:rsid w:val="00223DDB"/>
    <w:rsid w:val="00251C5D"/>
    <w:rsid w:val="00281D7B"/>
    <w:rsid w:val="00290BAF"/>
    <w:rsid w:val="00291E84"/>
    <w:rsid w:val="002A0BE7"/>
    <w:rsid w:val="002A142F"/>
    <w:rsid w:val="002B2668"/>
    <w:rsid w:val="002C467C"/>
    <w:rsid w:val="002C6F1A"/>
    <w:rsid w:val="002D47A5"/>
    <w:rsid w:val="002F18D7"/>
    <w:rsid w:val="002F2400"/>
    <w:rsid w:val="00304F87"/>
    <w:rsid w:val="00317F81"/>
    <w:rsid w:val="00325395"/>
    <w:rsid w:val="00327426"/>
    <w:rsid w:val="00330570"/>
    <w:rsid w:val="0034219A"/>
    <w:rsid w:val="00355E37"/>
    <w:rsid w:val="00372F86"/>
    <w:rsid w:val="00387BA9"/>
    <w:rsid w:val="00396B93"/>
    <w:rsid w:val="003A0C2E"/>
    <w:rsid w:val="003B5164"/>
    <w:rsid w:val="003B5D31"/>
    <w:rsid w:val="003D4DC2"/>
    <w:rsid w:val="003E6250"/>
    <w:rsid w:val="003F0E9E"/>
    <w:rsid w:val="00402CBA"/>
    <w:rsid w:val="0042553B"/>
    <w:rsid w:val="00427AF7"/>
    <w:rsid w:val="00427F27"/>
    <w:rsid w:val="00440A66"/>
    <w:rsid w:val="00455B03"/>
    <w:rsid w:val="00456CAC"/>
    <w:rsid w:val="00460CDA"/>
    <w:rsid w:val="0048341A"/>
    <w:rsid w:val="004843F7"/>
    <w:rsid w:val="004934E1"/>
    <w:rsid w:val="004E09DD"/>
    <w:rsid w:val="004E1CA6"/>
    <w:rsid w:val="004E69BC"/>
    <w:rsid w:val="004F354F"/>
    <w:rsid w:val="005003C3"/>
    <w:rsid w:val="0050164C"/>
    <w:rsid w:val="0050218E"/>
    <w:rsid w:val="00511910"/>
    <w:rsid w:val="00523C40"/>
    <w:rsid w:val="00524982"/>
    <w:rsid w:val="00535152"/>
    <w:rsid w:val="0053665F"/>
    <w:rsid w:val="00537AD8"/>
    <w:rsid w:val="00553370"/>
    <w:rsid w:val="005B06A8"/>
    <w:rsid w:val="005D3128"/>
    <w:rsid w:val="0060129A"/>
    <w:rsid w:val="00605D58"/>
    <w:rsid w:val="00605F6B"/>
    <w:rsid w:val="00611B2B"/>
    <w:rsid w:val="006226DA"/>
    <w:rsid w:val="00632FEF"/>
    <w:rsid w:val="006517C6"/>
    <w:rsid w:val="00665121"/>
    <w:rsid w:val="006810B9"/>
    <w:rsid w:val="00691C74"/>
    <w:rsid w:val="0069254A"/>
    <w:rsid w:val="00693A6F"/>
    <w:rsid w:val="006950FC"/>
    <w:rsid w:val="006A3B68"/>
    <w:rsid w:val="006C334D"/>
    <w:rsid w:val="006D7E56"/>
    <w:rsid w:val="006E0123"/>
    <w:rsid w:val="006E41BC"/>
    <w:rsid w:val="006F3510"/>
    <w:rsid w:val="006F5C72"/>
    <w:rsid w:val="00702BC7"/>
    <w:rsid w:val="007035A6"/>
    <w:rsid w:val="00704C6B"/>
    <w:rsid w:val="00710823"/>
    <w:rsid w:val="007348C0"/>
    <w:rsid w:val="00736AF8"/>
    <w:rsid w:val="00741762"/>
    <w:rsid w:val="00744548"/>
    <w:rsid w:val="00744750"/>
    <w:rsid w:val="00755070"/>
    <w:rsid w:val="00761F9F"/>
    <w:rsid w:val="00762CA7"/>
    <w:rsid w:val="00765273"/>
    <w:rsid w:val="007803A8"/>
    <w:rsid w:val="00795085"/>
    <w:rsid w:val="007B5A9B"/>
    <w:rsid w:val="007C01E9"/>
    <w:rsid w:val="007C269C"/>
    <w:rsid w:val="007C7890"/>
    <w:rsid w:val="007D4CA9"/>
    <w:rsid w:val="007D68B2"/>
    <w:rsid w:val="00810AD3"/>
    <w:rsid w:val="00813A06"/>
    <w:rsid w:val="00813D89"/>
    <w:rsid w:val="00850C47"/>
    <w:rsid w:val="00866314"/>
    <w:rsid w:val="00873E17"/>
    <w:rsid w:val="008C0EB8"/>
    <w:rsid w:val="008C78B6"/>
    <w:rsid w:val="008D5822"/>
    <w:rsid w:val="008D7349"/>
    <w:rsid w:val="008D75DA"/>
    <w:rsid w:val="008F182E"/>
    <w:rsid w:val="00922C3C"/>
    <w:rsid w:val="009251C0"/>
    <w:rsid w:val="0094559C"/>
    <w:rsid w:val="00973412"/>
    <w:rsid w:val="00975A50"/>
    <w:rsid w:val="009818BA"/>
    <w:rsid w:val="009914AB"/>
    <w:rsid w:val="00992DA9"/>
    <w:rsid w:val="00995390"/>
    <w:rsid w:val="00995DFD"/>
    <w:rsid w:val="009A435A"/>
    <w:rsid w:val="009C07DB"/>
    <w:rsid w:val="009C6C70"/>
    <w:rsid w:val="009D36AA"/>
    <w:rsid w:val="009E052F"/>
    <w:rsid w:val="009E2825"/>
    <w:rsid w:val="009F5B17"/>
    <w:rsid w:val="009F7114"/>
    <w:rsid w:val="00A10C44"/>
    <w:rsid w:val="00A2208C"/>
    <w:rsid w:val="00A24544"/>
    <w:rsid w:val="00A320D1"/>
    <w:rsid w:val="00A40AB7"/>
    <w:rsid w:val="00A40B2F"/>
    <w:rsid w:val="00A40B43"/>
    <w:rsid w:val="00A60B4F"/>
    <w:rsid w:val="00A61420"/>
    <w:rsid w:val="00AF5FE0"/>
    <w:rsid w:val="00AF6F37"/>
    <w:rsid w:val="00B0674F"/>
    <w:rsid w:val="00B23EF8"/>
    <w:rsid w:val="00B30097"/>
    <w:rsid w:val="00B32441"/>
    <w:rsid w:val="00B36A46"/>
    <w:rsid w:val="00B55B47"/>
    <w:rsid w:val="00B60A4A"/>
    <w:rsid w:val="00B64C76"/>
    <w:rsid w:val="00B67B35"/>
    <w:rsid w:val="00B708B7"/>
    <w:rsid w:val="00B92AC5"/>
    <w:rsid w:val="00B9355B"/>
    <w:rsid w:val="00BA7DFC"/>
    <w:rsid w:val="00BD1B10"/>
    <w:rsid w:val="00BD39B7"/>
    <w:rsid w:val="00BD6D9D"/>
    <w:rsid w:val="00BD77D9"/>
    <w:rsid w:val="00BE54EC"/>
    <w:rsid w:val="00C07EEF"/>
    <w:rsid w:val="00C14499"/>
    <w:rsid w:val="00C34C2A"/>
    <w:rsid w:val="00C465EC"/>
    <w:rsid w:val="00C722A5"/>
    <w:rsid w:val="00C7451D"/>
    <w:rsid w:val="00CD2AD2"/>
    <w:rsid w:val="00CD530A"/>
    <w:rsid w:val="00CF0CF3"/>
    <w:rsid w:val="00CF2055"/>
    <w:rsid w:val="00CF48CD"/>
    <w:rsid w:val="00CF5C90"/>
    <w:rsid w:val="00D0482D"/>
    <w:rsid w:val="00D04A10"/>
    <w:rsid w:val="00D06C1A"/>
    <w:rsid w:val="00D12FE5"/>
    <w:rsid w:val="00D16A69"/>
    <w:rsid w:val="00D16D59"/>
    <w:rsid w:val="00D268AD"/>
    <w:rsid w:val="00D31D91"/>
    <w:rsid w:val="00D43820"/>
    <w:rsid w:val="00D45D9D"/>
    <w:rsid w:val="00D60C56"/>
    <w:rsid w:val="00D8192A"/>
    <w:rsid w:val="00D937BB"/>
    <w:rsid w:val="00DA21B9"/>
    <w:rsid w:val="00DA7D5A"/>
    <w:rsid w:val="00DB42E1"/>
    <w:rsid w:val="00DC1500"/>
    <w:rsid w:val="00DD75B2"/>
    <w:rsid w:val="00DE4F2A"/>
    <w:rsid w:val="00DE656A"/>
    <w:rsid w:val="00DF4A02"/>
    <w:rsid w:val="00E20CAB"/>
    <w:rsid w:val="00E2274D"/>
    <w:rsid w:val="00E22C53"/>
    <w:rsid w:val="00E23731"/>
    <w:rsid w:val="00E26C7A"/>
    <w:rsid w:val="00E33183"/>
    <w:rsid w:val="00E70234"/>
    <w:rsid w:val="00E81219"/>
    <w:rsid w:val="00E847B5"/>
    <w:rsid w:val="00E96CFE"/>
    <w:rsid w:val="00EA7F50"/>
    <w:rsid w:val="00EB5B11"/>
    <w:rsid w:val="00EC7E4B"/>
    <w:rsid w:val="00ED2D0C"/>
    <w:rsid w:val="00EF2ED4"/>
    <w:rsid w:val="00F017EC"/>
    <w:rsid w:val="00F110DE"/>
    <w:rsid w:val="00F11D7E"/>
    <w:rsid w:val="00F31461"/>
    <w:rsid w:val="00F31A7E"/>
    <w:rsid w:val="00F345B9"/>
    <w:rsid w:val="00F34CA6"/>
    <w:rsid w:val="00F448D4"/>
    <w:rsid w:val="00F536D6"/>
    <w:rsid w:val="00F703F2"/>
    <w:rsid w:val="00F80CBB"/>
    <w:rsid w:val="00F87858"/>
    <w:rsid w:val="00F87E7B"/>
    <w:rsid w:val="00FB3385"/>
    <w:rsid w:val="00FB5ED9"/>
    <w:rsid w:val="00FD0C10"/>
    <w:rsid w:val="00FD3BB7"/>
    <w:rsid w:val="00FD44F7"/>
    <w:rsid w:val="00FD453C"/>
    <w:rsid w:val="00FE05F5"/>
    <w:rsid w:val="00FE53CD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A034D-070A-4804-93B5-638C1F75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93A6F"/>
    <w:pPr>
      <w:keepNext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506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0B2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4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0B2F"/>
  </w:style>
  <w:style w:type="paragraph" w:styleId="Voettekst">
    <w:name w:val="footer"/>
    <w:basedOn w:val="Standaard"/>
    <w:link w:val="VoettekstChar"/>
    <w:uiPriority w:val="99"/>
    <w:unhideWhenUsed/>
    <w:rsid w:val="00A4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0B2F"/>
  </w:style>
  <w:style w:type="paragraph" w:styleId="Ballontekst">
    <w:name w:val="Balloon Text"/>
    <w:basedOn w:val="Standaard"/>
    <w:link w:val="BallontekstChar"/>
    <w:uiPriority w:val="99"/>
    <w:semiHidden/>
    <w:unhideWhenUsed/>
    <w:rsid w:val="0069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A6F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693A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ttetekst">
    <w:name w:val="Body Text"/>
    <w:basedOn w:val="Standaard"/>
    <w:link w:val="PlattetekstChar"/>
    <w:rsid w:val="00693A6F"/>
    <w:pPr>
      <w:spacing w:after="0" w:line="240" w:lineRule="auto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693A6F"/>
    <w:rPr>
      <w:rFonts w:ascii="Times New Roman" w:eastAsia="Times New Roman" w:hAnsi="Times New Roman" w:cs="Times New Roman"/>
      <w:b/>
      <w:bCs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vro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vro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Amssoms</dc:creator>
  <cp:lastModifiedBy>Kristin Amssoms</cp:lastModifiedBy>
  <cp:revision>8</cp:revision>
  <dcterms:created xsi:type="dcterms:W3CDTF">2014-10-14T17:38:00Z</dcterms:created>
  <dcterms:modified xsi:type="dcterms:W3CDTF">2014-12-10T12:23:00Z</dcterms:modified>
</cp:coreProperties>
</file>